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004" w:rsidRPr="00612525" w:rsidRDefault="007D7004" w:rsidP="007D7004">
      <w:pPr>
        <w:spacing w:after="0" w:line="480" w:lineRule="auto"/>
        <w:jc w:val="center"/>
        <w:rPr>
          <w:rFonts w:ascii="Times New Roman" w:hAnsi="Times New Roman" w:cs="Times New Roman"/>
          <w:b/>
          <w:sz w:val="24"/>
          <w:szCs w:val="24"/>
        </w:rPr>
      </w:pPr>
      <w:r w:rsidRPr="00612525">
        <w:rPr>
          <w:rFonts w:ascii="Times New Roman" w:hAnsi="Times New Roman" w:cs="Times New Roman"/>
          <w:b/>
          <w:sz w:val="24"/>
          <w:szCs w:val="24"/>
        </w:rPr>
        <w:t>Week 3 Discussion</w:t>
      </w:r>
    </w:p>
    <w:p w:rsidR="0037700A" w:rsidRPr="00612525" w:rsidRDefault="0037700A" w:rsidP="00DA2603">
      <w:pPr>
        <w:spacing w:after="0" w:line="480" w:lineRule="auto"/>
        <w:rPr>
          <w:rFonts w:ascii="Times New Roman" w:hAnsi="Times New Roman" w:cs="Times New Roman"/>
          <w:b/>
          <w:sz w:val="24"/>
          <w:szCs w:val="24"/>
        </w:rPr>
      </w:pPr>
      <w:r w:rsidRPr="00612525">
        <w:rPr>
          <w:rFonts w:ascii="Times New Roman" w:hAnsi="Times New Roman" w:cs="Times New Roman"/>
          <w:b/>
          <w:sz w:val="24"/>
          <w:szCs w:val="24"/>
        </w:rPr>
        <w:t xml:space="preserve">What are your ideas on how to provide time to intervene and prevent an insider </w:t>
      </w:r>
      <w:r w:rsidR="00DA2603" w:rsidRPr="00612525">
        <w:rPr>
          <w:rFonts w:ascii="Times New Roman" w:hAnsi="Times New Roman" w:cs="Times New Roman"/>
          <w:b/>
          <w:sz w:val="24"/>
          <w:szCs w:val="24"/>
        </w:rPr>
        <w:t>cyber-attack</w:t>
      </w:r>
      <w:r w:rsidRPr="00612525">
        <w:rPr>
          <w:rFonts w:ascii="Times New Roman" w:hAnsi="Times New Roman" w:cs="Times New Roman"/>
          <w:b/>
          <w:sz w:val="24"/>
          <w:szCs w:val="24"/>
        </w:rPr>
        <w:t>? </w:t>
      </w:r>
    </w:p>
    <w:p w:rsidR="0037700A" w:rsidRPr="00612525" w:rsidRDefault="00123B91" w:rsidP="00065ED4">
      <w:pPr>
        <w:spacing w:after="0" w:line="480" w:lineRule="auto"/>
        <w:ind w:firstLine="720"/>
        <w:rPr>
          <w:rFonts w:ascii="Times New Roman" w:hAnsi="Times New Roman" w:cs="Times New Roman"/>
          <w:sz w:val="24"/>
          <w:szCs w:val="24"/>
        </w:rPr>
      </w:pPr>
      <w:r w:rsidRPr="00612525">
        <w:rPr>
          <w:rFonts w:ascii="Times New Roman" w:hAnsi="Times New Roman" w:cs="Times New Roman"/>
          <w:sz w:val="24"/>
          <w:szCs w:val="24"/>
        </w:rPr>
        <w:t xml:space="preserve">Cyber incidents are </w:t>
      </w:r>
      <w:r w:rsidR="00065ED4" w:rsidRPr="00612525">
        <w:rPr>
          <w:rFonts w:ascii="Times New Roman" w:hAnsi="Times New Roman" w:cs="Times New Roman"/>
          <w:sz w:val="24"/>
          <w:szCs w:val="24"/>
        </w:rPr>
        <w:t xml:space="preserve">not always common but they have far reaching effects for the organization involved when they happen. </w:t>
      </w:r>
      <w:r w:rsidR="00EF5D61" w:rsidRPr="00612525">
        <w:rPr>
          <w:rFonts w:ascii="Times New Roman" w:hAnsi="Times New Roman" w:cs="Times New Roman"/>
          <w:sz w:val="24"/>
          <w:szCs w:val="24"/>
        </w:rPr>
        <w:t xml:space="preserve"> Cybersecurity concerns are associated with hackers have become a threat as the breach data security threat. However, the primary cause of the data breach incidents cannot happen </w:t>
      </w:r>
      <w:r w:rsidR="000666A0" w:rsidRPr="00612525">
        <w:rPr>
          <w:rFonts w:ascii="Times New Roman" w:hAnsi="Times New Roman" w:cs="Times New Roman"/>
          <w:sz w:val="24"/>
          <w:szCs w:val="24"/>
        </w:rPr>
        <w:t xml:space="preserve">without actions from inside the company associated with the employees, software, hardware, or inadequate data security framework that pose </w:t>
      </w:r>
      <w:r w:rsidR="000852E3" w:rsidRPr="00612525">
        <w:rPr>
          <w:rFonts w:ascii="Times New Roman" w:hAnsi="Times New Roman" w:cs="Times New Roman"/>
          <w:sz w:val="24"/>
          <w:szCs w:val="24"/>
        </w:rPr>
        <w:t>risk to t</w:t>
      </w:r>
      <w:r w:rsidR="00F34CF1" w:rsidRPr="00612525">
        <w:rPr>
          <w:rFonts w:ascii="Times New Roman" w:hAnsi="Times New Roman" w:cs="Times New Roman"/>
          <w:sz w:val="24"/>
          <w:szCs w:val="24"/>
        </w:rPr>
        <w:t>he security of the organization’s data. The organization’s employees entrusted with security control of the organization system mi</w:t>
      </w:r>
      <w:r w:rsidR="006D5317" w:rsidRPr="00612525">
        <w:rPr>
          <w:rFonts w:ascii="Times New Roman" w:hAnsi="Times New Roman" w:cs="Times New Roman"/>
          <w:sz w:val="24"/>
          <w:szCs w:val="24"/>
        </w:rPr>
        <w:t>ght fail, which would create an avenue</w:t>
      </w:r>
      <w:r w:rsidR="00BA74EE" w:rsidRPr="00612525">
        <w:rPr>
          <w:rFonts w:ascii="Times New Roman" w:hAnsi="Times New Roman" w:cs="Times New Roman"/>
          <w:sz w:val="24"/>
          <w:szCs w:val="24"/>
        </w:rPr>
        <w:t xml:space="preserve"> for attackers which qualifies to be an insider threat. Most of the reported cyber security incidents are attributed to insider threats. </w:t>
      </w:r>
      <w:r w:rsidR="0044457E" w:rsidRPr="00612525">
        <w:rPr>
          <w:rFonts w:ascii="Times New Roman" w:hAnsi="Times New Roman" w:cs="Times New Roman"/>
          <w:sz w:val="24"/>
          <w:szCs w:val="24"/>
        </w:rPr>
        <w:t xml:space="preserve">Liu et al. (2018) noted that most of the information security breaches reported by most organizations that have been faced by </w:t>
      </w:r>
      <w:r w:rsidR="004B18A6" w:rsidRPr="00612525">
        <w:rPr>
          <w:rFonts w:ascii="Times New Roman" w:hAnsi="Times New Roman" w:cs="Times New Roman"/>
          <w:sz w:val="24"/>
          <w:szCs w:val="24"/>
        </w:rPr>
        <w:t xml:space="preserve">Cybersecurity </w:t>
      </w:r>
      <w:r w:rsidR="00430C85" w:rsidRPr="00612525">
        <w:rPr>
          <w:rFonts w:ascii="Times New Roman" w:hAnsi="Times New Roman" w:cs="Times New Roman"/>
          <w:sz w:val="24"/>
          <w:szCs w:val="24"/>
        </w:rPr>
        <w:t xml:space="preserve">threats originate from insider threats such as employees and other stakeholders within the organization. </w:t>
      </w:r>
    </w:p>
    <w:p w:rsidR="00430C85" w:rsidRPr="00612525" w:rsidRDefault="00430C85" w:rsidP="0037700A">
      <w:pPr>
        <w:spacing w:after="0" w:line="480" w:lineRule="auto"/>
        <w:rPr>
          <w:rFonts w:ascii="Times New Roman" w:hAnsi="Times New Roman" w:cs="Times New Roman"/>
          <w:sz w:val="24"/>
          <w:szCs w:val="24"/>
        </w:rPr>
      </w:pPr>
      <w:r w:rsidRPr="00612525">
        <w:rPr>
          <w:rFonts w:ascii="Times New Roman" w:hAnsi="Times New Roman" w:cs="Times New Roman"/>
          <w:sz w:val="24"/>
          <w:szCs w:val="24"/>
        </w:rPr>
        <w:tab/>
      </w:r>
      <w:r w:rsidR="00F06160" w:rsidRPr="00612525">
        <w:rPr>
          <w:rFonts w:ascii="Times New Roman" w:hAnsi="Times New Roman" w:cs="Times New Roman"/>
          <w:sz w:val="24"/>
          <w:szCs w:val="24"/>
        </w:rPr>
        <w:t>Insider threats originate</w:t>
      </w:r>
      <w:r w:rsidR="00EC483E" w:rsidRPr="00612525">
        <w:rPr>
          <w:rFonts w:ascii="Times New Roman" w:hAnsi="Times New Roman" w:cs="Times New Roman"/>
          <w:sz w:val="24"/>
          <w:szCs w:val="24"/>
        </w:rPr>
        <w:t xml:space="preserve"> from the employees or other active stakeholders of the organization including contractors with direct link to organization systems. </w:t>
      </w:r>
      <w:r w:rsidR="00F06160" w:rsidRPr="00612525">
        <w:rPr>
          <w:rFonts w:ascii="Times New Roman" w:hAnsi="Times New Roman" w:cs="Times New Roman"/>
          <w:sz w:val="24"/>
          <w:szCs w:val="24"/>
        </w:rPr>
        <w:t xml:space="preserve">Insider threats can be accidental but at times they can be malicious. </w:t>
      </w:r>
      <w:r w:rsidR="00B419FF" w:rsidRPr="00612525">
        <w:rPr>
          <w:rFonts w:ascii="Times New Roman" w:hAnsi="Times New Roman" w:cs="Times New Roman"/>
          <w:sz w:val="24"/>
          <w:szCs w:val="24"/>
        </w:rPr>
        <w:t xml:space="preserve">Accidents happen when an insider exposes critical infrastructure of the organization without knowledge or intention. However, data breach can happen as a result of malicious activities where insiders want to punish the organization or commit fraud. </w:t>
      </w:r>
      <w:r w:rsidR="00D62F3C" w:rsidRPr="00612525">
        <w:rPr>
          <w:rFonts w:ascii="Times New Roman" w:hAnsi="Times New Roman" w:cs="Times New Roman"/>
          <w:sz w:val="24"/>
          <w:szCs w:val="24"/>
        </w:rPr>
        <w:t xml:space="preserve">One way of preventing insider threat is a comprehensive background check when hiring new employees. It is also important to ensure employs access only the information they need to perform their jobs. Educating the employees is another great way of ensuring the employees are educated on data security matters and how they should enhance data security. </w:t>
      </w:r>
      <w:r w:rsidR="002256CC" w:rsidRPr="00612525">
        <w:rPr>
          <w:rFonts w:ascii="Times New Roman" w:hAnsi="Times New Roman" w:cs="Times New Roman"/>
          <w:sz w:val="24"/>
          <w:szCs w:val="24"/>
        </w:rPr>
        <w:lastRenderedPageBreak/>
        <w:t>This would not only help them prevent insider thre</w:t>
      </w:r>
      <w:bookmarkStart w:id="0" w:name="_GoBack"/>
      <w:bookmarkEnd w:id="0"/>
      <w:r w:rsidR="002256CC" w:rsidRPr="00612525">
        <w:rPr>
          <w:rFonts w:ascii="Times New Roman" w:hAnsi="Times New Roman" w:cs="Times New Roman"/>
          <w:sz w:val="24"/>
          <w:szCs w:val="24"/>
        </w:rPr>
        <w:t>ats but also identify potential threats to the security of the information</w:t>
      </w:r>
      <w:r w:rsidR="003D3CBB" w:rsidRPr="00612525">
        <w:rPr>
          <w:rFonts w:ascii="Times New Roman" w:hAnsi="Times New Roman" w:cs="Times New Roman"/>
          <w:sz w:val="24"/>
          <w:szCs w:val="24"/>
        </w:rPr>
        <w:t xml:space="preserve"> (Safa et al., 2019)</w:t>
      </w:r>
      <w:r w:rsidR="002256CC" w:rsidRPr="00612525">
        <w:rPr>
          <w:rFonts w:ascii="Times New Roman" w:hAnsi="Times New Roman" w:cs="Times New Roman"/>
          <w:sz w:val="24"/>
          <w:szCs w:val="24"/>
        </w:rPr>
        <w:t xml:space="preserve">. </w:t>
      </w:r>
      <w:r w:rsidR="007B58F7" w:rsidRPr="00612525">
        <w:rPr>
          <w:rFonts w:ascii="Times New Roman" w:hAnsi="Times New Roman" w:cs="Times New Roman"/>
          <w:sz w:val="24"/>
          <w:szCs w:val="24"/>
        </w:rPr>
        <w:t xml:space="preserve">Finally, monitor and evaluate the activities of the employees to detect any abnormalities that can pose threat to data security. </w:t>
      </w:r>
    </w:p>
    <w:p w:rsidR="0044457E" w:rsidRPr="00612525" w:rsidRDefault="0037700A" w:rsidP="0037700A">
      <w:pPr>
        <w:spacing w:after="0" w:line="480" w:lineRule="auto"/>
        <w:rPr>
          <w:rFonts w:ascii="Times New Roman" w:hAnsi="Times New Roman" w:cs="Times New Roman"/>
          <w:b/>
          <w:sz w:val="24"/>
          <w:szCs w:val="24"/>
        </w:rPr>
      </w:pPr>
      <w:r w:rsidRPr="00612525">
        <w:rPr>
          <w:rFonts w:ascii="Times New Roman" w:hAnsi="Times New Roman" w:cs="Times New Roman"/>
          <w:b/>
          <w:sz w:val="24"/>
          <w:szCs w:val="24"/>
        </w:rPr>
        <w:t>Find information about an insider attack, explain the attack, and did you agree or disagree with the actions? Were they justified? </w:t>
      </w:r>
    </w:p>
    <w:p w:rsidR="00444588" w:rsidRPr="00612525" w:rsidRDefault="00444588" w:rsidP="00444588">
      <w:pPr>
        <w:spacing w:line="600" w:lineRule="auto"/>
        <w:rPr>
          <w:rFonts w:ascii="Times New Roman" w:hAnsi="Times New Roman" w:cs="Times New Roman"/>
          <w:sz w:val="24"/>
          <w:szCs w:val="24"/>
        </w:rPr>
      </w:pPr>
      <w:r w:rsidRPr="00612525">
        <w:rPr>
          <w:rFonts w:ascii="Times New Roman" w:hAnsi="Times New Roman" w:cs="Times New Roman"/>
          <w:sz w:val="24"/>
          <w:szCs w:val="24"/>
        </w:rPr>
        <w:tab/>
        <w:t>One example of an insider attack happened at Microsoft Inc.</w:t>
      </w:r>
      <w:r w:rsidR="00AF634F" w:rsidRPr="00612525">
        <w:rPr>
          <w:rFonts w:ascii="Times New Roman" w:hAnsi="Times New Roman" w:cs="Times New Roman"/>
          <w:sz w:val="24"/>
          <w:szCs w:val="24"/>
        </w:rPr>
        <w:t xml:space="preserve"> The incident happened in December </w:t>
      </w:r>
      <w:r w:rsidRPr="00612525">
        <w:rPr>
          <w:rFonts w:ascii="Times New Roman" w:hAnsi="Times New Roman" w:cs="Times New Roman"/>
          <w:sz w:val="24"/>
          <w:szCs w:val="24"/>
        </w:rPr>
        <w:t>2019,</w:t>
      </w:r>
      <w:r w:rsidR="00AF634F" w:rsidRPr="00612525">
        <w:rPr>
          <w:rFonts w:ascii="Times New Roman" w:hAnsi="Times New Roman" w:cs="Times New Roman"/>
          <w:sz w:val="24"/>
          <w:szCs w:val="24"/>
        </w:rPr>
        <w:t xml:space="preserve"> where the company’s database was found to have been accessible to the public for a period of one month. </w:t>
      </w:r>
      <w:r w:rsidRPr="00612525">
        <w:rPr>
          <w:rFonts w:ascii="Times New Roman" w:hAnsi="Times New Roman" w:cs="Times New Roman"/>
          <w:sz w:val="24"/>
          <w:szCs w:val="24"/>
        </w:rPr>
        <w:t xml:space="preserve"> The database had over 250 entries that had been accumulated over a period of 14 years. </w:t>
      </w:r>
      <w:r w:rsidR="003E246F" w:rsidRPr="00612525">
        <w:rPr>
          <w:rFonts w:ascii="Times New Roman" w:hAnsi="Times New Roman" w:cs="Times New Roman"/>
          <w:sz w:val="24"/>
          <w:szCs w:val="24"/>
        </w:rPr>
        <w:t>The database had information about customer IP addresses, emails, locations,</w:t>
      </w:r>
      <w:r w:rsidR="00AF634F" w:rsidRPr="00612525">
        <w:rPr>
          <w:rFonts w:ascii="Times New Roman" w:hAnsi="Times New Roman" w:cs="Times New Roman"/>
          <w:sz w:val="24"/>
          <w:szCs w:val="24"/>
        </w:rPr>
        <w:t xml:space="preserve"> and information from Microsoft Agents</w:t>
      </w:r>
      <w:r w:rsidR="003E246F" w:rsidRPr="00612525">
        <w:rPr>
          <w:rFonts w:ascii="Times New Roman" w:hAnsi="Times New Roman" w:cs="Times New Roman"/>
          <w:sz w:val="24"/>
          <w:szCs w:val="24"/>
        </w:rPr>
        <w:t xml:space="preserve">. </w:t>
      </w:r>
      <w:r w:rsidR="004026B3" w:rsidRPr="00612525">
        <w:rPr>
          <w:rFonts w:ascii="Times New Roman" w:hAnsi="Times New Roman" w:cs="Times New Roman"/>
          <w:sz w:val="24"/>
          <w:szCs w:val="24"/>
        </w:rPr>
        <w:t xml:space="preserve"> </w:t>
      </w:r>
      <w:r w:rsidR="00AF634F" w:rsidRPr="00612525">
        <w:rPr>
          <w:rFonts w:ascii="Times New Roman" w:hAnsi="Times New Roman" w:cs="Times New Roman"/>
          <w:sz w:val="24"/>
          <w:szCs w:val="24"/>
        </w:rPr>
        <w:t xml:space="preserve">The company responded quickly and sealed the leak immediately it was discovered. </w:t>
      </w:r>
      <w:r w:rsidR="004A27A0" w:rsidRPr="00612525">
        <w:rPr>
          <w:rFonts w:ascii="Times New Roman" w:hAnsi="Times New Roman" w:cs="Times New Roman"/>
          <w:sz w:val="24"/>
          <w:szCs w:val="24"/>
        </w:rPr>
        <w:t xml:space="preserve">However, the company did not incur any fines since no PII was breached, and the company’s urgent action to seal the database. With the passage of the California Consumer Privacy and coming to effect on January 3, 2020; the company would have incurred millions of dollars in fines. </w:t>
      </w:r>
      <w:r w:rsidR="00B603CB" w:rsidRPr="00612525">
        <w:rPr>
          <w:rFonts w:ascii="Times New Roman" w:hAnsi="Times New Roman" w:cs="Times New Roman"/>
          <w:sz w:val="24"/>
          <w:szCs w:val="24"/>
        </w:rPr>
        <w:t xml:space="preserve">At the beginning of December 2019, the company had deployed Azure security rules. However, the employees </w:t>
      </w:r>
      <w:r w:rsidR="005F1A0B" w:rsidRPr="00612525">
        <w:rPr>
          <w:rFonts w:ascii="Times New Roman" w:hAnsi="Times New Roman" w:cs="Times New Roman"/>
          <w:sz w:val="24"/>
          <w:szCs w:val="24"/>
        </w:rPr>
        <w:t>misconfigured</w:t>
      </w:r>
      <w:r w:rsidR="00B603CB" w:rsidRPr="00612525">
        <w:rPr>
          <w:rFonts w:ascii="Times New Roman" w:hAnsi="Times New Roman" w:cs="Times New Roman"/>
          <w:sz w:val="24"/>
          <w:szCs w:val="24"/>
        </w:rPr>
        <w:t xml:space="preserve"> them and caused the accidental leak and the database was never protected by passwords</w:t>
      </w:r>
      <w:r w:rsidR="005F1A0B" w:rsidRPr="00612525">
        <w:rPr>
          <w:rFonts w:ascii="Times New Roman" w:hAnsi="Times New Roman" w:cs="Times New Roman"/>
          <w:sz w:val="24"/>
          <w:szCs w:val="24"/>
        </w:rPr>
        <w:t xml:space="preserve"> or two-factor authentication exposing the data</w:t>
      </w:r>
      <w:r w:rsidR="00437507" w:rsidRPr="00612525">
        <w:rPr>
          <w:rFonts w:ascii="Times New Roman" w:hAnsi="Times New Roman" w:cs="Times New Roman"/>
          <w:sz w:val="24"/>
          <w:szCs w:val="24"/>
        </w:rPr>
        <w:t xml:space="preserve"> (</w:t>
      </w:r>
      <w:r w:rsidR="00437507" w:rsidRPr="00612525">
        <w:rPr>
          <w:rFonts w:ascii="Times New Roman" w:hAnsi="Times New Roman" w:cs="Times New Roman"/>
          <w:bCs/>
          <w:sz w:val="24"/>
          <w:szCs w:val="24"/>
        </w:rPr>
        <w:t>Ekran System, 2020)</w:t>
      </w:r>
      <w:r w:rsidR="005F1A0B" w:rsidRPr="00612525">
        <w:rPr>
          <w:rFonts w:ascii="Times New Roman" w:hAnsi="Times New Roman" w:cs="Times New Roman"/>
          <w:sz w:val="24"/>
          <w:szCs w:val="24"/>
        </w:rPr>
        <w:t xml:space="preserve">. I disagree with the employees because they must ensure they carry out their duties diligently to avoid mistakes that would be costly to their employers if they are charged fines. </w:t>
      </w:r>
    </w:p>
    <w:p w:rsidR="00444588" w:rsidRPr="00612525" w:rsidRDefault="00444588" w:rsidP="00444588">
      <w:pPr>
        <w:rPr>
          <w:rFonts w:ascii="Times New Roman" w:hAnsi="Times New Roman" w:cs="Times New Roman"/>
          <w:b/>
          <w:sz w:val="24"/>
          <w:szCs w:val="24"/>
        </w:rPr>
      </w:pPr>
    </w:p>
    <w:p w:rsidR="0037700A" w:rsidRPr="00612525" w:rsidRDefault="0044457E" w:rsidP="0044457E">
      <w:pPr>
        <w:spacing w:after="0" w:line="480" w:lineRule="auto"/>
        <w:jc w:val="center"/>
        <w:rPr>
          <w:rFonts w:ascii="Times New Roman" w:hAnsi="Times New Roman" w:cs="Times New Roman"/>
          <w:b/>
          <w:sz w:val="24"/>
          <w:szCs w:val="24"/>
        </w:rPr>
      </w:pPr>
      <w:r w:rsidRPr="00612525">
        <w:rPr>
          <w:rFonts w:ascii="Times New Roman" w:hAnsi="Times New Roman" w:cs="Times New Roman"/>
          <w:b/>
          <w:sz w:val="24"/>
          <w:szCs w:val="24"/>
        </w:rPr>
        <w:lastRenderedPageBreak/>
        <w:t>References</w:t>
      </w:r>
    </w:p>
    <w:p w:rsidR="00E56588" w:rsidRPr="00612525" w:rsidRDefault="00E56588" w:rsidP="00E56588">
      <w:pPr>
        <w:spacing w:after="0" w:line="480" w:lineRule="auto"/>
        <w:ind w:left="720" w:hanging="720"/>
        <w:rPr>
          <w:rFonts w:ascii="Times New Roman" w:hAnsi="Times New Roman" w:cs="Times New Roman"/>
          <w:bCs/>
          <w:sz w:val="24"/>
          <w:szCs w:val="24"/>
        </w:rPr>
      </w:pPr>
      <w:r w:rsidRPr="00612525">
        <w:rPr>
          <w:rFonts w:ascii="Times New Roman" w:hAnsi="Times New Roman" w:cs="Times New Roman"/>
          <w:bCs/>
          <w:sz w:val="24"/>
          <w:szCs w:val="24"/>
        </w:rPr>
        <w:t xml:space="preserve">Ekran System. </w:t>
      </w:r>
      <w:r w:rsidR="001A3299" w:rsidRPr="00612525">
        <w:rPr>
          <w:rFonts w:ascii="Times New Roman" w:hAnsi="Times New Roman" w:cs="Times New Roman"/>
          <w:bCs/>
          <w:sz w:val="24"/>
          <w:szCs w:val="24"/>
        </w:rPr>
        <w:t xml:space="preserve">(2020, November 18). </w:t>
      </w:r>
      <w:r w:rsidRPr="00612525">
        <w:rPr>
          <w:rFonts w:ascii="Times New Roman" w:hAnsi="Times New Roman" w:cs="Times New Roman"/>
          <w:bCs/>
          <w:i/>
          <w:sz w:val="24"/>
          <w:szCs w:val="24"/>
        </w:rPr>
        <w:t>5 Real-Life Examples of Breaches Caused by Insider Threats</w:t>
      </w:r>
      <w:r w:rsidRPr="00612525">
        <w:rPr>
          <w:rFonts w:ascii="Times New Roman" w:hAnsi="Times New Roman" w:cs="Times New Roman"/>
          <w:bCs/>
          <w:sz w:val="24"/>
          <w:szCs w:val="24"/>
        </w:rPr>
        <w:t xml:space="preserve">. </w:t>
      </w:r>
      <w:hyperlink r:id="rId8" w:history="1">
        <w:r w:rsidR="008F2884" w:rsidRPr="00612525">
          <w:rPr>
            <w:rStyle w:val="Hyperlink"/>
            <w:rFonts w:ascii="Times New Roman" w:hAnsi="Times New Roman" w:cs="Times New Roman"/>
            <w:bCs/>
            <w:sz w:val="24"/>
            <w:szCs w:val="24"/>
          </w:rPr>
          <w:t>https://www.ekransystem.com/en/blog/real-life-examples-insider-threat-caused-breaches</w:t>
        </w:r>
      </w:hyperlink>
      <w:r w:rsidR="008F2884" w:rsidRPr="00612525">
        <w:rPr>
          <w:rFonts w:ascii="Times New Roman" w:hAnsi="Times New Roman" w:cs="Times New Roman"/>
          <w:bCs/>
          <w:sz w:val="24"/>
          <w:szCs w:val="24"/>
        </w:rPr>
        <w:t xml:space="preserve"> </w:t>
      </w:r>
    </w:p>
    <w:p w:rsidR="0044457E" w:rsidRPr="00612525" w:rsidRDefault="0044457E" w:rsidP="0044457E">
      <w:pPr>
        <w:spacing w:after="0" w:line="480" w:lineRule="auto"/>
        <w:ind w:left="720" w:hanging="720"/>
        <w:rPr>
          <w:rFonts w:ascii="Times New Roman" w:hAnsi="Times New Roman" w:cs="Times New Roman"/>
          <w:sz w:val="24"/>
          <w:szCs w:val="24"/>
        </w:rPr>
      </w:pPr>
      <w:r w:rsidRPr="00612525">
        <w:rPr>
          <w:rFonts w:ascii="Times New Roman" w:hAnsi="Times New Roman" w:cs="Times New Roman"/>
          <w:sz w:val="24"/>
          <w:szCs w:val="24"/>
        </w:rPr>
        <w:t>Liu, L., De Vel, O., Han, Q. L., Zhang, J., &amp; Xiang, Y. (2018). Detecting and preventing cyber insider threats: A survey. </w:t>
      </w:r>
      <w:r w:rsidRPr="00612525">
        <w:rPr>
          <w:rFonts w:ascii="Times New Roman" w:hAnsi="Times New Roman" w:cs="Times New Roman"/>
          <w:i/>
          <w:iCs/>
          <w:sz w:val="24"/>
          <w:szCs w:val="24"/>
        </w:rPr>
        <w:t>IEEE Communications Surveys &amp; Tutorials</w:t>
      </w:r>
      <w:r w:rsidRPr="00612525">
        <w:rPr>
          <w:rFonts w:ascii="Times New Roman" w:hAnsi="Times New Roman" w:cs="Times New Roman"/>
          <w:sz w:val="24"/>
          <w:szCs w:val="24"/>
        </w:rPr>
        <w:t>, </w:t>
      </w:r>
      <w:r w:rsidRPr="00612525">
        <w:rPr>
          <w:rFonts w:ascii="Times New Roman" w:hAnsi="Times New Roman" w:cs="Times New Roman"/>
          <w:i/>
          <w:iCs/>
          <w:sz w:val="24"/>
          <w:szCs w:val="24"/>
        </w:rPr>
        <w:t>20</w:t>
      </w:r>
      <w:r w:rsidRPr="00612525">
        <w:rPr>
          <w:rFonts w:ascii="Times New Roman" w:hAnsi="Times New Roman" w:cs="Times New Roman"/>
          <w:sz w:val="24"/>
          <w:szCs w:val="24"/>
        </w:rPr>
        <w:t>(2), 1397-1417.</w:t>
      </w:r>
    </w:p>
    <w:p w:rsidR="003D3CBB" w:rsidRPr="00612525" w:rsidRDefault="003D3CBB" w:rsidP="0044457E">
      <w:pPr>
        <w:spacing w:after="0" w:line="480" w:lineRule="auto"/>
        <w:ind w:left="720" w:hanging="720"/>
        <w:rPr>
          <w:rFonts w:ascii="Times New Roman" w:hAnsi="Times New Roman" w:cs="Times New Roman"/>
          <w:sz w:val="24"/>
          <w:szCs w:val="24"/>
        </w:rPr>
      </w:pPr>
      <w:r w:rsidRPr="00612525">
        <w:rPr>
          <w:rFonts w:ascii="Times New Roman" w:hAnsi="Times New Roman" w:cs="Times New Roman"/>
          <w:sz w:val="24"/>
          <w:szCs w:val="24"/>
        </w:rPr>
        <w:t xml:space="preserve">Safa, N. S., Maple, C., </w:t>
      </w:r>
      <w:proofErr w:type="spellStart"/>
      <w:r w:rsidRPr="00612525">
        <w:rPr>
          <w:rFonts w:ascii="Times New Roman" w:hAnsi="Times New Roman" w:cs="Times New Roman"/>
          <w:sz w:val="24"/>
          <w:szCs w:val="24"/>
        </w:rPr>
        <w:t>Furnell</w:t>
      </w:r>
      <w:proofErr w:type="spellEnd"/>
      <w:r w:rsidRPr="00612525">
        <w:rPr>
          <w:rFonts w:ascii="Times New Roman" w:hAnsi="Times New Roman" w:cs="Times New Roman"/>
          <w:sz w:val="24"/>
          <w:szCs w:val="24"/>
        </w:rPr>
        <w:t xml:space="preserve">, S., Azad, M. A., Perera, C., </w:t>
      </w:r>
      <w:proofErr w:type="spellStart"/>
      <w:r w:rsidRPr="00612525">
        <w:rPr>
          <w:rFonts w:ascii="Times New Roman" w:hAnsi="Times New Roman" w:cs="Times New Roman"/>
          <w:sz w:val="24"/>
          <w:szCs w:val="24"/>
        </w:rPr>
        <w:t>Dabbagh</w:t>
      </w:r>
      <w:proofErr w:type="spellEnd"/>
      <w:r w:rsidRPr="00612525">
        <w:rPr>
          <w:rFonts w:ascii="Times New Roman" w:hAnsi="Times New Roman" w:cs="Times New Roman"/>
          <w:sz w:val="24"/>
          <w:szCs w:val="24"/>
        </w:rPr>
        <w:t xml:space="preserve">, M., &amp; </w:t>
      </w:r>
      <w:proofErr w:type="spellStart"/>
      <w:r w:rsidRPr="00612525">
        <w:rPr>
          <w:rFonts w:ascii="Times New Roman" w:hAnsi="Times New Roman" w:cs="Times New Roman"/>
          <w:sz w:val="24"/>
          <w:szCs w:val="24"/>
        </w:rPr>
        <w:t>Sookhak</w:t>
      </w:r>
      <w:proofErr w:type="spellEnd"/>
      <w:r w:rsidRPr="00612525">
        <w:rPr>
          <w:rFonts w:ascii="Times New Roman" w:hAnsi="Times New Roman" w:cs="Times New Roman"/>
          <w:sz w:val="24"/>
          <w:szCs w:val="24"/>
        </w:rPr>
        <w:t xml:space="preserve">, M. (2019). Deterrence and prevention-based model to mitigate information security insider threats in </w:t>
      </w:r>
      <w:proofErr w:type="spellStart"/>
      <w:r w:rsidRPr="00612525">
        <w:rPr>
          <w:rFonts w:ascii="Times New Roman" w:hAnsi="Times New Roman" w:cs="Times New Roman"/>
          <w:sz w:val="24"/>
          <w:szCs w:val="24"/>
        </w:rPr>
        <w:t>organisations</w:t>
      </w:r>
      <w:proofErr w:type="spellEnd"/>
      <w:r w:rsidRPr="00612525">
        <w:rPr>
          <w:rFonts w:ascii="Times New Roman" w:hAnsi="Times New Roman" w:cs="Times New Roman"/>
          <w:sz w:val="24"/>
          <w:szCs w:val="24"/>
        </w:rPr>
        <w:t>. </w:t>
      </w:r>
      <w:r w:rsidRPr="00612525">
        <w:rPr>
          <w:rFonts w:ascii="Times New Roman" w:hAnsi="Times New Roman" w:cs="Times New Roman"/>
          <w:i/>
          <w:iCs/>
          <w:sz w:val="24"/>
          <w:szCs w:val="24"/>
        </w:rPr>
        <w:t>Future Generation Computer Systems</w:t>
      </w:r>
      <w:r w:rsidRPr="00612525">
        <w:rPr>
          <w:rFonts w:ascii="Times New Roman" w:hAnsi="Times New Roman" w:cs="Times New Roman"/>
          <w:sz w:val="24"/>
          <w:szCs w:val="24"/>
        </w:rPr>
        <w:t>, </w:t>
      </w:r>
      <w:r w:rsidRPr="00612525">
        <w:rPr>
          <w:rFonts w:ascii="Times New Roman" w:hAnsi="Times New Roman" w:cs="Times New Roman"/>
          <w:i/>
          <w:iCs/>
          <w:sz w:val="24"/>
          <w:szCs w:val="24"/>
        </w:rPr>
        <w:t>97</w:t>
      </w:r>
      <w:r w:rsidRPr="00612525">
        <w:rPr>
          <w:rFonts w:ascii="Times New Roman" w:hAnsi="Times New Roman" w:cs="Times New Roman"/>
          <w:sz w:val="24"/>
          <w:szCs w:val="24"/>
        </w:rPr>
        <w:t>, 587-597.</w:t>
      </w:r>
    </w:p>
    <w:sectPr w:rsidR="003D3CBB" w:rsidRPr="0061252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C55" w:rsidRDefault="00ED4C55" w:rsidP="0037700A">
      <w:pPr>
        <w:spacing w:after="0" w:line="240" w:lineRule="auto"/>
      </w:pPr>
      <w:r>
        <w:separator/>
      </w:r>
    </w:p>
  </w:endnote>
  <w:endnote w:type="continuationSeparator" w:id="0">
    <w:p w:rsidR="00ED4C55" w:rsidRDefault="00ED4C55" w:rsidP="0037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C55" w:rsidRDefault="00ED4C55" w:rsidP="0037700A">
      <w:pPr>
        <w:spacing w:after="0" w:line="240" w:lineRule="auto"/>
      </w:pPr>
      <w:r>
        <w:separator/>
      </w:r>
    </w:p>
  </w:footnote>
  <w:footnote w:type="continuationSeparator" w:id="0">
    <w:p w:rsidR="00ED4C55" w:rsidRDefault="00ED4C55" w:rsidP="00377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869492202"/>
      <w:docPartObj>
        <w:docPartGallery w:val="Page Numbers (Top of Page)"/>
        <w:docPartUnique/>
      </w:docPartObj>
    </w:sdtPr>
    <w:sdtEndPr>
      <w:rPr>
        <w:noProof/>
      </w:rPr>
    </w:sdtEndPr>
    <w:sdtContent>
      <w:p w:rsidR="0037700A" w:rsidRPr="0037700A" w:rsidRDefault="0037700A">
        <w:pPr>
          <w:pStyle w:val="Header"/>
          <w:jc w:val="right"/>
          <w:rPr>
            <w:rFonts w:ascii="Times New Roman" w:hAnsi="Times New Roman" w:cs="Times New Roman"/>
            <w:sz w:val="24"/>
          </w:rPr>
        </w:pPr>
        <w:r w:rsidRPr="0037700A">
          <w:rPr>
            <w:rFonts w:ascii="Times New Roman" w:hAnsi="Times New Roman" w:cs="Times New Roman"/>
            <w:sz w:val="24"/>
          </w:rPr>
          <w:fldChar w:fldCharType="begin"/>
        </w:r>
        <w:r w:rsidRPr="0037700A">
          <w:rPr>
            <w:rFonts w:ascii="Times New Roman" w:hAnsi="Times New Roman" w:cs="Times New Roman"/>
            <w:sz w:val="24"/>
          </w:rPr>
          <w:instrText xml:space="preserve"> PAGE   \* MERGEFORMAT </w:instrText>
        </w:r>
        <w:r w:rsidRPr="0037700A">
          <w:rPr>
            <w:rFonts w:ascii="Times New Roman" w:hAnsi="Times New Roman" w:cs="Times New Roman"/>
            <w:sz w:val="24"/>
          </w:rPr>
          <w:fldChar w:fldCharType="separate"/>
        </w:r>
        <w:r w:rsidR="00ED4C55">
          <w:rPr>
            <w:rFonts w:ascii="Times New Roman" w:hAnsi="Times New Roman" w:cs="Times New Roman"/>
            <w:noProof/>
            <w:sz w:val="24"/>
          </w:rPr>
          <w:t>1</w:t>
        </w:r>
        <w:r w:rsidRPr="0037700A">
          <w:rPr>
            <w:rFonts w:ascii="Times New Roman" w:hAnsi="Times New Roman" w:cs="Times New Roman"/>
            <w:noProof/>
            <w:sz w:val="24"/>
          </w:rPr>
          <w:fldChar w:fldCharType="end"/>
        </w:r>
      </w:p>
    </w:sdtContent>
  </w:sdt>
  <w:p w:rsidR="0037700A" w:rsidRDefault="00377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43C33"/>
    <w:multiLevelType w:val="multilevel"/>
    <w:tmpl w:val="816A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0A"/>
    <w:rsid w:val="0000601E"/>
    <w:rsid w:val="00013D7E"/>
    <w:rsid w:val="00065ED4"/>
    <w:rsid w:val="000666A0"/>
    <w:rsid w:val="000852E3"/>
    <w:rsid w:val="00123B91"/>
    <w:rsid w:val="00181354"/>
    <w:rsid w:val="001A3299"/>
    <w:rsid w:val="002256CC"/>
    <w:rsid w:val="002E0152"/>
    <w:rsid w:val="00345823"/>
    <w:rsid w:val="0037700A"/>
    <w:rsid w:val="003D3CBB"/>
    <w:rsid w:val="003E246F"/>
    <w:rsid w:val="004026B3"/>
    <w:rsid w:val="00430C85"/>
    <w:rsid w:val="00437507"/>
    <w:rsid w:val="0044457E"/>
    <w:rsid w:val="00444588"/>
    <w:rsid w:val="004A27A0"/>
    <w:rsid w:val="004B18A6"/>
    <w:rsid w:val="0053300C"/>
    <w:rsid w:val="005F1A0B"/>
    <w:rsid w:val="00602BDA"/>
    <w:rsid w:val="00612525"/>
    <w:rsid w:val="006D5317"/>
    <w:rsid w:val="007B58F7"/>
    <w:rsid w:val="007D7004"/>
    <w:rsid w:val="008550DC"/>
    <w:rsid w:val="008F2884"/>
    <w:rsid w:val="00AF634F"/>
    <w:rsid w:val="00B419FF"/>
    <w:rsid w:val="00B603CB"/>
    <w:rsid w:val="00BA74EE"/>
    <w:rsid w:val="00BF53D6"/>
    <w:rsid w:val="00C27044"/>
    <w:rsid w:val="00D62F3C"/>
    <w:rsid w:val="00DA2603"/>
    <w:rsid w:val="00E56588"/>
    <w:rsid w:val="00EC483E"/>
    <w:rsid w:val="00ED4C55"/>
    <w:rsid w:val="00EF5D61"/>
    <w:rsid w:val="00F06160"/>
    <w:rsid w:val="00F34CF1"/>
    <w:rsid w:val="00F73A7E"/>
    <w:rsid w:val="00FA4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93EE2"/>
  <w15:docId w15:val="{CC3654C8-CC5B-4A1E-A0E0-D9E0F216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0A"/>
  </w:style>
  <w:style w:type="paragraph" w:styleId="Footer">
    <w:name w:val="footer"/>
    <w:basedOn w:val="Normal"/>
    <w:link w:val="FooterChar"/>
    <w:uiPriority w:val="99"/>
    <w:unhideWhenUsed/>
    <w:rsid w:val="00377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0A"/>
  </w:style>
  <w:style w:type="character" w:styleId="Hyperlink">
    <w:name w:val="Hyperlink"/>
    <w:basedOn w:val="DefaultParagraphFont"/>
    <w:uiPriority w:val="99"/>
    <w:unhideWhenUsed/>
    <w:rsid w:val="004445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394930">
      <w:bodyDiv w:val="1"/>
      <w:marLeft w:val="0"/>
      <w:marRight w:val="0"/>
      <w:marTop w:val="0"/>
      <w:marBottom w:val="0"/>
      <w:divBdr>
        <w:top w:val="none" w:sz="0" w:space="0" w:color="auto"/>
        <w:left w:val="none" w:sz="0" w:space="0" w:color="auto"/>
        <w:bottom w:val="none" w:sz="0" w:space="0" w:color="auto"/>
        <w:right w:val="none" w:sz="0" w:space="0" w:color="auto"/>
      </w:divBdr>
    </w:div>
    <w:div w:id="152779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kransystem.com/en/blog/real-life-examples-insider-threat-caused-breach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3B372-88CD-462A-838F-2B2AC72AB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2021-10-17T21:29:00Z</dcterms:created>
  <dcterms:modified xsi:type="dcterms:W3CDTF">2021-10-17T21:30:00Z</dcterms:modified>
</cp:coreProperties>
</file>